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hereinbrechen-এর রূপান্তর</o:Title>
    <o:Author>Netzverb &lt;info@netzverb.de&gt;</o:Author>
    <o:Subject>
			জার্মান ক্রিয়া hereinbrechen (ধসে পড়া, হঠাৎ ঢুকে পড়া)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hereinbrechen-এর রূপান্তর</w:t>
        <w:br/>
      </w:r>
      <w:r>
        <w:rPr>
          <w:sz w:val="16"/>
          <w:color w:val="999999"/>
        </w:rPr>
        <w:t>https://bn.verbformen.net/conjugation/hereinbrechen.htm</w:t>
      </w:r>
    </w:p>
    <!-- EIGENSCHAFTEN -->
    <w:p>
      <w:r>
        <w:rPr>
          <w:color w:val="999999"/>
        </w:rPr>
        <w:t>
					অনিয়মিত</w:t>
        <w:t xml:space="preserve"> · </w:t>
        <w:t>
					sein</w:t>
        <w:t xml:space="preserve"> · </w:t>
        <w:t>
						বিচ্ছিন্নযোগ্য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মূল স্বরের পরিবর্তন</w:t>
        <w:t xml:space="preserve"> e - a</w:t>
        <w:t xml:space="preserve"> - o « </w:t>
        <w:t xml:space="preserve">» বর্তমান ও আদেশবাচকে e/i পরিবর্তন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শুধুমাত্র কথ্য ভাষায় ব্যবহৃত হয় </w:t>
      </w:r>
    </w:p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